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bookmarkStart w:id="0" w:name="__DdeLink__6_715271261"/>
      <w:bookmarkStart w:id="1" w:name="p_1575"/>
      <w:bookmarkEnd w:id="1"/>
      <w:r>
        <w:rPr>
          <w:b/>
          <w:bCs/>
        </w:rPr>
        <w:t xml:space="preserve">Статья 196 </w:t>
      </w:r>
      <w:r>
        <w:rPr>
          <w:b/>
          <w:bCs/>
        </w:rPr>
        <w:t>ТК РФ</w:t>
      </w:r>
      <w:bookmarkEnd w:id="0"/>
      <w:r>
        <w:rPr>
          <w:b/>
          <w:bCs/>
        </w:rPr>
        <w:t>. Права и обязанности работодателя по подготовке и переподготовке кадров</w:t>
      </w:r>
    </w:p>
    <w:p>
      <w:pPr>
        <w:pStyle w:val="Style15"/>
        <w:rPr>
          <w:highlight w:val="yellow"/>
        </w:rPr>
      </w:pPr>
      <w:bookmarkStart w:id="2" w:name="p_1576"/>
      <w:bookmarkEnd w:id="2"/>
      <w:r>
        <w:rPr>
          <w:highlight w:val="yellow"/>
        </w:rPr>
        <w:t>Необходимость профессиональной подготовки и переподготовки кадров для собственных нужд определяет работодатель.</w:t>
      </w:r>
    </w:p>
    <w:p>
      <w:pPr>
        <w:pStyle w:val="Style15"/>
        <w:rPr>
          <w:highlight w:val="yellow"/>
        </w:rPr>
      </w:pPr>
      <w:bookmarkStart w:id="3" w:name="p_1577"/>
      <w:bookmarkEnd w:id="3"/>
      <w:r>
        <w:rPr>
          <w:highlight w:val="yellow"/>
        </w:rPr>
        <w:t>Работодатель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договором, соглашениями, трудовым договором.</w:t>
      </w:r>
    </w:p>
    <w:p>
      <w:pPr>
        <w:pStyle w:val="Style15"/>
        <w:rPr/>
      </w:pPr>
      <w:bookmarkStart w:id="4" w:name="p_4893"/>
      <w:bookmarkEnd w:id="4"/>
      <w:r>
        <w:rPr/>
        <w:t>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>
      <w:pPr>
        <w:pStyle w:val="Style15"/>
        <w:rPr/>
      </w:pPr>
      <w:bookmarkStart w:id="5" w:name="p_4894"/>
      <w:bookmarkEnd w:id="5"/>
      <w:r>
        <w:rPr/>
        <w:t>В случаях, предусмотренных федеральными законами, иными нормативными правовыми актами Российской Федерации,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</w:t>
      </w:r>
    </w:p>
    <w:p>
      <w:pPr>
        <w:pStyle w:val="Style15"/>
        <w:rPr/>
      </w:pPr>
      <w:bookmarkStart w:id="6" w:name="p_4895"/>
      <w:bookmarkEnd w:id="6"/>
      <w:r>
        <w:rPr/>
        <w:t>Работникам, проходящим профессиональную подготовку, работодатель должен создавать необходимые условия для совмещения работы с обучением,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</Pages>
  <Words>159</Words>
  <Characters>1357</Characters>
  <CharactersWithSpaces>1510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2016-10-18T00:10:01Z</dcterms:created>
  <dc:creator/>
  <dc:description/>
  <dc:language>ru-RU</dc:language>
  <cp:lastModifiedBy/>
  <dcterms:modified xsi:type="dcterms:W3CDTF">2016-10-18T00:11:11Z</dcterms:modified>
  <cp:revision>1</cp:revision>
  <dc:subject/>
  <dc:title/>
</cp:coreProperties>
</file>