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83"/>
        <w:jc w:val="center"/>
        <w:rPr/>
      </w:pPr>
      <w:hyperlink r:id="rId2">
        <w:bookmarkStart w:id="0" w:name="documentTitleLink"/>
        <w:bookmarkEnd w:id="0"/>
        <w:r>
          <w:rPr>
            <w:rStyle w:val="Style13"/>
            <w:b/>
            <w:strike w:val="false"/>
            <w:dstrike w:val="false"/>
            <w:color w:val="333333"/>
            <w:u w:val="none"/>
            <w:effect w:val="none"/>
          </w:rPr>
          <w:t>Федеральный закон от 29.12.2012 N 273-ФЗ (ред. от 03.07.2016) "Об образовании в Российской Федерации" (с изм. и доп., вступ. в силу с 01.09.2016)</w:t>
        </w:r>
      </w:hyperlink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1"/>
        <w:ind w:left="0" w:right="0" w:firstLine="547"/>
        <w:jc w:val="center"/>
        <w:rPr/>
      </w:pPr>
      <w:bookmarkStart w:id="1" w:name="bkimg_c"/>
      <w:bookmarkEnd w:id="1"/>
      <w:r>
        <w:rPr>
          <w:sz w:val="30"/>
          <w:szCs w:val="30"/>
        </w:rPr>
        <w:t>Статья 69. Высшее образование</w:t>
      </w:r>
      <w:r>
        <w:rPr/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r>
        <w:rPr>
          <w:highlight w:val="yellow"/>
        </w:rPr>
        <w:t>1.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2. К освоению программ бакалавриата или программ специалитета допускаются лица, имеющие среднее общее образование.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3. К освоению программ магистратуры допускаются лица, имеющие высшее образование любого уровня.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2" w:name="bkimg_cr"/>
      <w:bookmarkEnd w:id="2"/>
      <w:r>
        <w:rPr/>
        <w:t xml:space="preserve">4. К освоению программ подготовки научно-педагогических кадров в аспирантуре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искусств.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3" w:name="bkimg_cr1"/>
      <w:bookmarkEnd w:id="3"/>
      <w:r>
        <w:rPr/>
        <w:t xml:space="preserve">5. Прием на обучение по образовательным программам высшего образования осуществляется отдельно по программам бакалавриата, программам специалитета,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иное не предусмотрено настоящим Федеральным законом.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4" w:name="bkimg_cr2"/>
      <w:bookmarkEnd w:id="4"/>
      <w:r>
        <w:rPr/>
        <w:t xml:space="preserve">6. 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осуществляется по результатам вступительных испытаний, проводимых образовательной организацией самостоятельно.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5" w:name="bkimg_cr3"/>
      <w:bookmarkEnd w:id="5"/>
      <w:r>
        <w:rPr/>
        <w:t xml:space="preserve"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которых учитываются этими образовательными организациями при приеме в соответствии с порядком, установленным в соответствии с </w:t>
      </w:r>
      <w:r>
        <w:fldChar w:fldCharType="begin"/>
      </w:r>
      <w:r>
        <w:instrText> HYPERLINK "http://www.consultant.ru/document/cons_doc_LAW_140174/296acc03f4dfbea960a2b486d6f0c63402a7b5b9/" \l "dst100762"</w:instrText>
      </w:r>
      <w:r>
        <w:fldChar w:fldCharType="separate"/>
      </w:r>
      <w:r>
        <w:rPr>
          <w:rStyle w:val="Style13"/>
        </w:rPr>
        <w:t>частью 8 статьи 55</w:t>
      </w:r>
      <w:r>
        <w:fldChar w:fldCharType="end"/>
      </w:r>
      <w:r>
        <w:rPr/>
        <w:t xml:space="preserve"> настоящего Федерального закона.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r>
        <w:rPr>
          <w:highlight w:val="yellow"/>
        </w:rPr>
        <w:t>8. Обучение по следующим образовательным программам высшего образования является получением второго или последующего высшего образования: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r>
        <w:rPr>
          <w:highlight w:val="yellow"/>
        </w:rPr>
        <w:t>1) по программам бакалавриата или программам специалитета - лицами, имеющими диплом бакалавра, диплом специалиста или диплом магистра;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r>
        <w:rPr>
          <w:highlight w:val="yellow"/>
        </w:rPr>
        <w:t>2) по программам магистратуры - лицами, имеющими диплом специалиста или диплом магистра;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r>
        <w:rPr>
          <w:highlight w:val="yellow"/>
        </w:rPr>
        <w:t>3) по программам ординатуры или программам ассистентуры-стажировки - лицами, имеющими диплом об окончании ординатуры или диплом об окончании ассистентуры-стажировки;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r>
        <w:rPr>
          <w:highlight w:val="yellow"/>
        </w:rPr>
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140174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  <Pages>2</Pages>
  <Words>335</Words>
  <Characters>2624</Characters>
  <CharactersWithSpaces>2950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2016-10-19T00:39:48Z</dcterms:created>
  <dc:creator/>
  <dc:description/>
  <dc:language>ru-RU</dc:language>
  <cp:lastModifiedBy/>
  <dcterms:modified xsi:type="dcterms:W3CDTF">2016-10-19T00:50:33Z</dcterms:modified>
  <cp:revision>1</cp:revision>
  <dc:subject/>
  <dc:title/>
</cp:coreProperties>
</file>